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4E9" w:rsidRDefault="001C1612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Муниципальный этап всероссийской олимпиады школьников по технологии</w:t>
      </w:r>
    </w:p>
    <w:p w:rsidR="003804E9" w:rsidRDefault="001C1612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2021- 2022 учебный год</w:t>
      </w:r>
    </w:p>
    <w:p w:rsidR="003804E9" w:rsidRDefault="001C1612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«Культура дома, дизайн и технологии»</w:t>
      </w:r>
    </w:p>
    <w:p w:rsidR="003804E9" w:rsidRDefault="001C1612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8 класс</w:t>
      </w:r>
    </w:p>
    <w:p w:rsidR="003804E9" w:rsidRDefault="001C1612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Практическое задание по моделированию</w:t>
      </w:r>
    </w:p>
    <w:p w:rsidR="003804E9" w:rsidRDefault="001C1612">
      <w:pPr>
        <w:spacing w:after="0" w:line="276" w:lineRule="auto"/>
        <w:jc w:val="center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Время выполнения работы – 90 минут</w:t>
      </w:r>
    </w:p>
    <w:p w:rsidR="003804E9" w:rsidRDefault="001C1612">
      <w:pPr>
        <w:suppressAutoHyphens/>
        <w:spacing w:after="200" w:line="240" w:lineRule="auto"/>
        <w:ind w:firstLine="36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Общее количество баллов за практическую часть - 35</w:t>
      </w: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1C1612">
      <w:pPr>
        <w:spacing w:after="200" w:line="276" w:lineRule="auto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Задание:</w:t>
      </w:r>
    </w:p>
    <w:p w:rsidR="003804E9" w:rsidRDefault="001C1612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1. Внимательно прочитайте описание модели и рассмотрите эскиз.</w:t>
      </w:r>
    </w:p>
    <w:p w:rsidR="003804E9" w:rsidRDefault="001C1612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2. Найдите различия с базовой конструкцией юбки (см. «Чертеж основы прямой юбки»).</w:t>
      </w:r>
    </w:p>
    <w:p w:rsidR="003804E9" w:rsidRDefault="001C1612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3. В соответствии с эскизом нанесите новые фасон</w:t>
      </w:r>
      <w:r>
        <w:rPr>
          <w:rFonts w:ascii="Times New Roman" w:eastAsia="Times New Roman" w:hAnsi="Times New Roman" w:cs="Times New Roman"/>
          <w:color w:val="00000A"/>
          <w:sz w:val="24"/>
        </w:rPr>
        <w:t>ные линии и обозначьте ваши действия по моделированию на чертеже основы юбки (см. «Контроль практического задания»). Используйте для этого стрелки, значки, список, алгоритм действий и т. д.</w:t>
      </w:r>
    </w:p>
    <w:p w:rsidR="003804E9" w:rsidRDefault="001C1612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4. Перенесите линии фасона на шаблон из цветной бумаги.</w:t>
      </w:r>
    </w:p>
    <w:p w:rsidR="003804E9" w:rsidRDefault="001C1612">
      <w:pPr>
        <w:spacing w:after="20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5. Изготов</w:t>
      </w:r>
      <w:r>
        <w:rPr>
          <w:rFonts w:ascii="Times New Roman" w:eastAsia="Times New Roman" w:hAnsi="Times New Roman" w:cs="Times New Roman"/>
          <w:color w:val="00000A"/>
          <w:sz w:val="24"/>
        </w:rPr>
        <w:t>ьте из цветной бумаги детали выкройки для раскладки на ткань.</w:t>
      </w:r>
    </w:p>
    <w:p w:rsidR="003804E9" w:rsidRDefault="001C1612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6.  Аккуратно наклейте детали выкройки на лист «Результаты моделирования».</w:t>
      </w:r>
    </w:p>
    <w:p w:rsidR="003804E9" w:rsidRDefault="001C1612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color w:val="00000A"/>
          <w:sz w:val="24"/>
        </w:rPr>
        <w:t>7. Нанесите на детали выкройки необходимые надписи для раскроя.</w:t>
      </w:r>
    </w:p>
    <w:tbl>
      <w:tblPr>
        <w:tblW w:w="0" w:type="auto"/>
        <w:tblInd w:w="3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55"/>
        <w:gridCol w:w="5036"/>
      </w:tblGrid>
      <w:tr w:rsidR="003804E9">
        <w:tblPrEx>
          <w:tblCellMar>
            <w:top w:w="0" w:type="dxa"/>
            <w:bottom w:w="0" w:type="dxa"/>
          </w:tblCellMar>
        </w:tblPrEx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36" w:type="dxa"/>
              <w:right w:w="36" w:type="dxa"/>
            </w:tcMar>
          </w:tcPr>
          <w:p w:rsidR="003804E9" w:rsidRDefault="001C16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A"/>
              </w:rPr>
              <w:t>Эскиз</w:t>
            </w: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36" w:type="dxa"/>
              <w:right w:w="36" w:type="dxa"/>
            </w:tcMar>
          </w:tcPr>
          <w:p w:rsidR="003804E9" w:rsidRDefault="001C16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A"/>
              </w:rPr>
              <w:t>Описание модели</w:t>
            </w:r>
          </w:p>
        </w:tc>
      </w:tr>
      <w:tr w:rsidR="003804E9">
        <w:tblPrEx>
          <w:tblCellMar>
            <w:top w:w="0" w:type="dxa"/>
            <w:bottom w:w="0" w:type="dxa"/>
          </w:tblCellMar>
        </w:tblPrEx>
        <w:tc>
          <w:tcPr>
            <w:tcW w:w="4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36" w:type="dxa"/>
              <w:right w:w="36" w:type="dxa"/>
            </w:tcMar>
          </w:tcPr>
          <w:p w:rsidR="003804E9" w:rsidRDefault="0038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</w:rPr>
            </w:pPr>
          </w:p>
          <w:p w:rsidR="003804E9" w:rsidRDefault="001C1612">
            <w:pPr>
              <w:spacing w:after="0" w:line="240" w:lineRule="auto"/>
              <w:rPr>
                <w:rFonts w:ascii="Calibri" w:eastAsia="Calibri" w:hAnsi="Calibri" w:cs="Calibri"/>
                <w:color w:val="00000A"/>
              </w:rPr>
            </w:pPr>
            <w:r>
              <w:rPr>
                <w:rFonts w:ascii="Times New Roman" w:eastAsia="Times New Roman" w:hAnsi="Times New Roman" w:cs="Times New Roman"/>
                <w:color w:val="00000A"/>
              </w:rPr>
              <w:t xml:space="preserve">    </w:t>
            </w:r>
            <w:r>
              <w:object w:dxaOrig="4211" w:dyaOrig="4778">
                <v:rect id="rectole0000000000" o:spid="_x0000_i1025" style="width:210.7pt;height:239.3pt" o:ole="" o:preferrelative="t" stroked="f">
                  <v:imagedata r:id="rId6" o:title=""/>
                </v:rect>
                <o:OLEObject Type="Embed" ProgID="PBrush" ShapeID="rectole0000000000" DrawAspect="Content" ObjectID="_1696666282" r:id="rId7"/>
              </w:object>
            </w:r>
            <w:r>
              <w:rPr>
                <w:rFonts w:ascii="Times New Roman" w:eastAsia="Times New Roman" w:hAnsi="Times New Roman" w:cs="Times New Roman"/>
                <w:color w:val="00000A"/>
              </w:rPr>
              <w:t xml:space="preserve">       </w:t>
            </w:r>
          </w:p>
          <w:p w:rsidR="003804E9" w:rsidRDefault="001C1612">
            <w:pPr>
              <w:spacing w:after="0" w:line="240" w:lineRule="auto"/>
              <w:rPr>
                <w:rFonts w:ascii="Calibri" w:eastAsia="Calibri" w:hAnsi="Calibri" w:cs="Calibri"/>
                <w:color w:val="00000A"/>
              </w:rPr>
            </w:pPr>
            <w:r>
              <w:rPr>
                <w:rFonts w:ascii="Calibri" w:eastAsia="Calibri" w:hAnsi="Calibri" w:cs="Calibri"/>
                <w:color w:val="00000A"/>
              </w:rPr>
              <w:t xml:space="preserve">   </w:t>
            </w:r>
          </w:p>
          <w:p w:rsidR="003804E9" w:rsidRDefault="003804E9">
            <w:pPr>
              <w:spacing w:after="0" w:line="240" w:lineRule="auto"/>
            </w:pPr>
          </w:p>
        </w:tc>
        <w:tc>
          <w:tcPr>
            <w:tcW w:w="5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36" w:type="dxa"/>
              <w:right w:w="36" w:type="dxa"/>
            </w:tcMar>
          </w:tcPr>
          <w:p w:rsidR="003804E9" w:rsidRDefault="003804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3804E9" w:rsidRDefault="001C1612">
            <w:pPr>
              <w:suppressLineNumbers/>
              <w:spacing w:after="0" w:line="240" w:lineRule="auto"/>
              <w:ind w:firstLine="359"/>
              <w:jc w:val="both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</w:rPr>
              <w:t xml:space="preserve">Удлиненная юбка прямого силуэта. Переднее полотнище юбки имеет фигурный рельеф, угол рельефа проходит через конец </w:t>
            </w:r>
            <w:proofErr w:type="spellStart"/>
            <w:r>
              <w:rPr>
                <w:rFonts w:ascii="Liberation Serif" w:eastAsia="Liberation Serif" w:hAnsi="Liberation Serif" w:cs="Liberation Serif"/>
                <w:sz w:val="24"/>
              </w:rPr>
              <w:t>талиевой</w:t>
            </w:r>
            <w:proofErr w:type="spellEnd"/>
            <w:r>
              <w:rPr>
                <w:rFonts w:ascii="Liberation Serif" w:eastAsia="Liberation Serif" w:hAnsi="Liberation Serif" w:cs="Liberation Serif"/>
                <w:sz w:val="24"/>
              </w:rPr>
              <w:t xml:space="preserve"> выточки. Юбка имеет разную длину, средняя часть переднего полотнища короче основной длины на 5 см. В рельефе расположен</w:t>
            </w:r>
            <w:r>
              <w:rPr>
                <w:rFonts w:ascii="Liberation Serif" w:eastAsia="Liberation Serif" w:hAnsi="Liberation Serif" w:cs="Liberation Serif"/>
                <w:sz w:val="24"/>
              </w:rPr>
              <w:t xml:space="preserve"> небольшой разрез.</w:t>
            </w:r>
          </w:p>
          <w:p w:rsidR="003804E9" w:rsidRDefault="001C1612">
            <w:pPr>
              <w:suppressLineNumbers/>
              <w:spacing w:after="0" w:line="240" w:lineRule="auto"/>
              <w:ind w:firstLine="359"/>
              <w:jc w:val="both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</w:rPr>
              <w:t>Боковая часть переднего полотнища имеет три небольшие односторонние складки.</w:t>
            </w:r>
          </w:p>
          <w:p w:rsidR="003804E9" w:rsidRDefault="001C1612">
            <w:pPr>
              <w:suppressLineNumbers/>
              <w:spacing w:after="0" w:line="240" w:lineRule="auto"/>
              <w:jc w:val="both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</w:rPr>
              <w:t>В верхней части заднего полотнища юбки расположена угловая кокетка.</w:t>
            </w:r>
          </w:p>
          <w:p w:rsidR="003804E9" w:rsidRDefault="001C1612">
            <w:pPr>
              <w:suppressLineNumbers/>
              <w:spacing w:after="0" w:line="240" w:lineRule="auto"/>
              <w:ind w:firstLine="359"/>
              <w:jc w:val="both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</w:rPr>
              <w:t xml:space="preserve">Застежка «молния» находится в среднем шве заднего полотнища юбки. </w:t>
            </w:r>
          </w:p>
          <w:p w:rsidR="003804E9" w:rsidRDefault="001C1612">
            <w:pPr>
              <w:suppressLineNumbers/>
              <w:spacing w:after="0" w:line="240" w:lineRule="auto"/>
              <w:jc w:val="both"/>
              <w:rPr>
                <w:rFonts w:ascii="Liberation Serif" w:eastAsia="Liberation Serif" w:hAnsi="Liberation Serif" w:cs="Liberation Serif"/>
                <w:sz w:val="24"/>
              </w:rPr>
            </w:pPr>
            <w:r>
              <w:rPr>
                <w:rFonts w:ascii="Liberation Serif" w:eastAsia="Liberation Serif" w:hAnsi="Liberation Serif" w:cs="Liberation Serif"/>
                <w:sz w:val="24"/>
              </w:rPr>
              <w:t xml:space="preserve">Верхний срез юбки оформлен </w:t>
            </w:r>
            <w:proofErr w:type="spellStart"/>
            <w:r>
              <w:rPr>
                <w:rFonts w:ascii="Liberation Serif" w:eastAsia="Liberation Serif" w:hAnsi="Liberation Serif" w:cs="Liberation Serif"/>
                <w:sz w:val="24"/>
              </w:rPr>
              <w:t>втачным</w:t>
            </w:r>
            <w:proofErr w:type="spellEnd"/>
            <w:r>
              <w:rPr>
                <w:rFonts w:ascii="Liberation Serif" w:eastAsia="Liberation Serif" w:hAnsi="Liberation Serif" w:cs="Liberation Serif"/>
                <w:sz w:val="24"/>
              </w:rPr>
              <w:t xml:space="preserve"> поясом.</w:t>
            </w:r>
          </w:p>
          <w:p w:rsidR="003804E9" w:rsidRDefault="003804E9">
            <w:pPr>
              <w:spacing w:after="0" w:line="240" w:lineRule="auto"/>
            </w:pPr>
          </w:p>
        </w:tc>
      </w:tr>
    </w:tbl>
    <w:p w:rsidR="003804E9" w:rsidRDefault="003804E9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i/>
          <w:color w:val="00000A"/>
          <w:sz w:val="24"/>
        </w:rPr>
      </w:pPr>
    </w:p>
    <w:p w:rsidR="003804E9" w:rsidRDefault="001C1612">
      <w:pPr>
        <w:spacing w:after="200" w:line="276" w:lineRule="auto"/>
        <w:jc w:val="right"/>
        <w:rPr>
          <w:rFonts w:ascii="Calibri" w:eastAsia="Calibri" w:hAnsi="Calibri" w:cs="Calibri"/>
          <w:color w:val="00000A"/>
        </w:rPr>
      </w:pPr>
      <w:r>
        <w:rPr>
          <w:rFonts w:ascii="Calibri" w:eastAsia="Calibri" w:hAnsi="Calibri" w:cs="Calibri"/>
          <w:color w:val="00000A"/>
        </w:rPr>
        <w:t xml:space="preserve"> </w:t>
      </w:r>
    </w:p>
    <w:p w:rsidR="003804E9" w:rsidRDefault="003804E9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1C161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 xml:space="preserve">Чертеж основы прямой юбки </w:t>
      </w:r>
      <w:r>
        <w:rPr>
          <w:rFonts w:ascii="Times New Roman" w:eastAsia="Times New Roman" w:hAnsi="Times New Roman" w:cs="Times New Roman"/>
          <w:b/>
          <w:i/>
          <w:color w:val="00000A"/>
          <w:sz w:val="24"/>
          <w:u w:val="single"/>
        </w:rPr>
        <w:t>(цветной лист бумаги)</w:t>
      </w: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1C161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object w:dxaOrig="6807" w:dyaOrig="5923">
          <v:rect id="rectole0000000001" o:spid="_x0000_i1026" style="width:416.1pt;height:400.25pt" o:ole="" o:preferrelative="t" stroked="f">
            <v:imagedata r:id="rId8" o:title=""/>
          </v:rect>
          <o:OLEObject Type="Embed" ProgID="StaticMetafile" ShapeID="rectole0000000001" DrawAspect="Content" ObjectID="_1696666283" r:id="rId9"/>
        </w:object>
      </w: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Calibri" w:eastAsia="Calibri" w:hAnsi="Calibri" w:cs="Calibri"/>
          <w:color w:val="00000A"/>
        </w:rPr>
      </w:pPr>
    </w:p>
    <w:p w:rsidR="003804E9" w:rsidRDefault="003804E9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1C161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Карта контроля практического задания по моделированию</w:t>
      </w:r>
    </w:p>
    <w:p w:rsidR="003804E9" w:rsidRDefault="001C161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с нанесенными линиями фасона изделия и необходимыми надписями</w:t>
      </w: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1C161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object w:dxaOrig="6715" w:dyaOrig="5842">
          <v:rect id="rectole0000000002" o:spid="_x0000_i1027" style="width:442.6pt;height:391.75pt" o:ole="" o:preferrelative="t" stroked="f">
            <v:imagedata r:id="rId8" o:title=""/>
          </v:rect>
          <o:OLEObject Type="Embed" ProgID="StaticMetafile" ShapeID="rectole0000000002" DrawAspect="Content" ObjectID="_1696666284" r:id="rId10"/>
        </w:object>
      </w:r>
      <w:bookmarkStart w:id="0" w:name="_GoBack"/>
      <w:bookmarkEnd w:id="0"/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1C1612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Р</w:t>
      </w:r>
      <w:r>
        <w:rPr>
          <w:rFonts w:ascii="Times New Roman" w:eastAsia="Times New Roman" w:hAnsi="Times New Roman" w:cs="Times New Roman"/>
          <w:b/>
          <w:color w:val="00000A"/>
          <w:sz w:val="24"/>
        </w:rPr>
        <w:t>езультаты моделирования</w:t>
      </w: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1C1612">
      <w:pPr>
        <w:spacing w:after="200" w:line="276" w:lineRule="auto"/>
        <w:jc w:val="center"/>
        <w:rPr>
          <w:rFonts w:ascii="Calibri" w:eastAsia="Calibri" w:hAnsi="Calibri" w:cs="Calibri"/>
          <w:color w:val="00000A"/>
        </w:rPr>
      </w:pPr>
      <w:r>
        <w:rPr>
          <w:rFonts w:ascii="Calibri" w:eastAsia="Calibri" w:hAnsi="Calibri" w:cs="Calibri"/>
          <w:color w:val="00000A"/>
        </w:rPr>
        <w:t xml:space="preserve"> </w:t>
      </w:r>
    </w:p>
    <w:p w:rsidR="003804E9" w:rsidRDefault="003804E9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1C1612">
      <w:pPr>
        <w:spacing w:after="0" w:line="240" w:lineRule="auto"/>
        <w:jc w:val="center"/>
        <w:rPr>
          <w:rFonts w:ascii="Calibri" w:eastAsia="Calibri" w:hAnsi="Calibri" w:cs="Calibri"/>
          <w:color w:val="00000A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lastRenderedPageBreak/>
        <w:t xml:space="preserve">Карта пооперационного контроля </w:t>
      </w:r>
    </w:p>
    <w:p w:rsidR="003804E9" w:rsidRDefault="001C1612">
      <w:pPr>
        <w:spacing w:after="0" w:line="240" w:lineRule="auto"/>
        <w:jc w:val="center"/>
        <w:rPr>
          <w:rFonts w:ascii="Calibri" w:eastAsia="Calibri" w:hAnsi="Calibri" w:cs="Calibri"/>
          <w:color w:val="00000A"/>
        </w:rPr>
      </w:pPr>
      <w:r>
        <w:rPr>
          <w:rFonts w:ascii="Times New Roman" w:eastAsia="Times New Roman" w:hAnsi="Times New Roman" w:cs="Times New Roman"/>
          <w:b/>
          <w:color w:val="00000A"/>
          <w:sz w:val="24"/>
        </w:rPr>
        <w:t>«Моделирование юбки»</w:t>
      </w:r>
    </w:p>
    <w:p w:rsidR="003804E9" w:rsidRDefault="00380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p w:rsidR="003804E9" w:rsidRDefault="00380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tbl>
      <w:tblPr>
        <w:tblW w:w="0" w:type="auto"/>
        <w:tblInd w:w="3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45"/>
        <w:gridCol w:w="1975"/>
        <w:gridCol w:w="2189"/>
      </w:tblGrid>
      <w:tr w:rsidR="003804E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5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Критерии оценки</w:t>
            </w:r>
          </w:p>
        </w:tc>
        <w:tc>
          <w:tcPr>
            <w:tcW w:w="1985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Максимальные </w:t>
            </w:r>
          </w:p>
          <w:p w:rsidR="003804E9" w:rsidRDefault="001C16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баллы</w:t>
            </w:r>
          </w:p>
        </w:tc>
        <w:tc>
          <w:tcPr>
            <w:tcW w:w="223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По факту</w:t>
            </w:r>
          </w:p>
        </w:tc>
      </w:tr>
      <w:tr w:rsidR="003804E9">
        <w:tblPrEx>
          <w:tblCellMar>
            <w:top w:w="0" w:type="dxa"/>
            <w:bottom w:w="0" w:type="dxa"/>
          </w:tblCellMar>
        </w:tblPrEx>
        <w:tc>
          <w:tcPr>
            <w:tcW w:w="535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 xml:space="preserve"> I. Нанесение линий фасона на основу чертежа</w:t>
            </w:r>
          </w:p>
        </w:tc>
        <w:tc>
          <w:tcPr>
            <w:tcW w:w="1985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13</w:t>
            </w:r>
          </w:p>
          <w:p w:rsidR="003804E9" w:rsidRDefault="003804E9">
            <w:pPr>
              <w:spacing w:after="0" w:line="240" w:lineRule="auto"/>
              <w:jc w:val="center"/>
            </w:pPr>
          </w:p>
        </w:tc>
        <w:tc>
          <w:tcPr>
            <w:tcW w:w="223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3804E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804E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5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1. Нанесение отрезной линии по переднему полотнищу юбки.</w:t>
            </w:r>
          </w:p>
        </w:tc>
        <w:tc>
          <w:tcPr>
            <w:tcW w:w="1985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</w:t>
            </w:r>
          </w:p>
        </w:tc>
        <w:tc>
          <w:tcPr>
            <w:tcW w:w="223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3804E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804E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5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2. Нанесение линии кокетки по заднему полотнищу юбки.  </w:t>
            </w:r>
          </w:p>
        </w:tc>
        <w:tc>
          <w:tcPr>
            <w:tcW w:w="1985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23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3804E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804E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53" w:type="dxa"/>
            <w:tcBorders>
              <w:top w:val="single" w:sz="0" w:space="0" w:color="000000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Удлинение юбки по заднему полотнищу и частично по переднему полотнищу. </w:t>
            </w:r>
          </w:p>
        </w:tc>
        <w:tc>
          <w:tcPr>
            <w:tcW w:w="1985" w:type="dxa"/>
            <w:tcBorders>
              <w:top w:val="single" w:sz="0" w:space="0" w:color="000000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233" w:type="dxa"/>
            <w:tcBorders>
              <w:top w:val="single" w:sz="0" w:space="0" w:color="000000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3804E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804E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53" w:type="dxa"/>
            <w:tcBorders>
              <w:top w:val="single" w:sz="0" w:space="0" w:color="000000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4. Нанесение линий мелких складок по боковой части переднего полотнища юбки.</w:t>
            </w:r>
          </w:p>
        </w:tc>
        <w:tc>
          <w:tcPr>
            <w:tcW w:w="1985" w:type="dxa"/>
            <w:tcBorders>
              <w:top w:val="single" w:sz="0" w:space="0" w:color="000000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233" w:type="dxa"/>
            <w:tcBorders>
              <w:top w:val="single" w:sz="0" w:space="0" w:color="000000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3804E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804E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5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5. Нанесение надписей на чертеже «отрезать», «закрыть», «раздвинуть», «удлинить» 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на переднем и заднем полотнищах юбки.</w:t>
            </w:r>
          </w:p>
        </w:tc>
        <w:tc>
          <w:tcPr>
            <w:tcW w:w="1985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23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3804E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804E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5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6. Нанесение контрольных точек по ограничению застежки «молния» и разрез. </w:t>
            </w:r>
          </w:p>
        </w:tc>
        <w:tc>
          <w:tcPr>
            <w:tcW w:w="1985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  <w:p w:rsidR="003804E9" w:rsidRDefault="003804E9">
            <w:pPr>
              <w:spacing w:after="0" w:line="240" w:lineRule="auto"/>
              <w:jc w:val="center"/>
            </w:pPr>
          </w:p>
        </w:tc>
        <w:tc>
          <w:tcPr>
            <w:tcW w:w="223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3804E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804E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5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 xml:space="preserve">II. Подготовка выкройки к раскрою: </w:t>
            </w:r>
          </w:p>
          <w:p w:rsidR="003804E9" w:rsidRDefault="003804E9">
            <w:pPr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A"/>
                <w:sz w:val="24"/>
              </w:rPr>
              <w:t>22</w:t>
            </w:r>
          </w:p>
        </w:tc>
        <w:tc>
          <w:tcPr>
            <w:tcW w:w="223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3804E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804E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5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7. Правильность оформления кокетки на спинке.</w:t>
            </w:r>
          </w:p>
          <w:p w:rsidR="003804E9" w:rsidRDefault="003804E9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23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3804E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804E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5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Правильность оформления линий боковой части переднего полотнища юбки.</w:t>
            </w:r>
          </w:p>
        </w:tc>
        <w:tc>
          <w:tcPr>
            <w:tcW w:w="1985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</w:t>
            </w:r>
          </w:p>
        </w:tc>
        <w:tc>
          <w:tcPr>
            <w:tcW w:w="223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3804E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804E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5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9. Наличие надписей названия деталей юбки.</w:t>
            </w:r>
          </w:p>
          <w:p w:rsidR="003804E9" w:rsidRDefault="003804E9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23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3804E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804E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5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10. Указание количества деталей.</w:t>
            </w:r>
          </w:p>
          <w:p w:rsidR="003804E9" w:rsidRDefault="003804E9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23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3804E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804E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5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11. Наличие направления нити основы на деталях юбки.</w:t>
            </w:r>
          </w:p>
        </w:tc>
        <w:tc>
          <w:tcPr>
            <w:tcW w:w="1985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23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3804E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804E9">
        <w:tblPrEx>
          <w:tblCellMar>
            <w:top w:w="0" w:type="dxa"/>
            <w:bottom w:w="0" w:type="dxa"/>
          </w:tblCellMar>
        </w:tblPrEx>
        <w:tc>
          <w:tcPr>
            <w:tcW w:w="535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12.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Указание сгиба и линии середины на деталях юбки.</w:t>
            </w:r>
          </w:p>
        </w:tc>
        <w:tc>
          <w:tcPr>
            <w:tcW w:w="1985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23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3804E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804E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5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13. Указание припусков на обработку.</w:t>
            </w:r>
          </w:p>
          <w:p w:rsidR="003804E9" w:rsidRDefault="003804E9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23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3804E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804E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5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14. Наличие контрольной  метки расположения  застежки и разреза.</w:t>
            </w:r>
          </w:p>
        </w:tc>
        <w:tc>
          <w:tcPr>
            <w:tcW w:w="1985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23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3804E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804E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5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15. Выполнение полного комплекта лекал — 5 деталей.</w:t>
            </w:r>
          </w:p>
        </w:tc>
        <w:tc>
          <w:tcPr>
            <w:tcW w:w="1985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2</w:t>
            </w:r>
          </w:p>
        </w:tc>
        <w:tc>
          <w:tcPr>
            <w:tcW w:w="223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3804E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804E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5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16. Аккуратность выполнения работы.</w:t>
            </w:r>
          </w:p>
          <w:p w:rsidR="003804E9" w:rsidRDefault="003804E9">
            <w:pPr>
              <w:spacing w:after="0" w:line="240" w:lineRule="auto"/>
            </w:pPr>
          </w:p>
        </w:tc>
        <w:tc>
          <w:tcPr>
            <w:tcW w:w="1985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1C16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</w:t>
            </w:r>
          </w:p>
        </w:tc>
        <w:tc>
          <w:tcPr>
            <w:tcW w:w="223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3804E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3804E9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5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38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3804E9" w:rsidRDefault="001C16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Итого:</w:t>
            </w:r>
          </w:p>
        </w:tc>
        <w:tc>
          <w:tcPr>
            <w:tcW w:w="1985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0" w:space="0" w:color="000000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3804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</w:rPr>
            </w:pPr>
          </w:p>
          <w:p w:rsidR="003804E9" w:rsidRDefault="001C161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</w:rPr>
              <w:t>35</w:t>
            </w:r>
          </w:p>
        </w:tc>
        <w:tc>
          <w:tcPr>
            <w:tcW w:w="2233" w:type="dxa"/>
            <w:tcBorders>
              <w:top w:val="single" w:sz="1" w:space="0" w:color="000001"/>
              <w:left w:val="single" w:sz="1" w:space="0" w:color="000001"/>
              <w:bottom w:val="single" w:sz="1" w:space="0" w:color="000001"/>
              <w:right w:val="single" w:sz="1" w:space="0" w:color="000001"/>
            </w:tcBorders>
            <w:shd w:val="clear" w:color="auto" w:fill="auto"/>
            <w:tcMar>
              <w:left w:w="46" w:type="dxa"/>
              <w:right w:w="46" w:type="dxa"/>
            </w:tcMar>
          </w:tcPr>
          <w:p w:rsidR="003804E9" w:rsidRDefault="003804E9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3804E9" w:rsidRDefault="00380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</w:rPr>
      </w:pPr>
    </w:p>
    <w:sectPr w:rsidR="003804E9" w:rsidSect="001C1612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612" w:rsidRDefault="001C1612" w:rsidP="001C1612">
      <w:pPr>
        <w:spacing w:after="0" w:line="240" w:lineRule="auto"/>
      </w:pPr>
      <w:r>
        <w:separator/>
      </w:r>
    </w:p>
  </w:endnote>
  <w:endnote w:type="continuationSeparator" w:id="0">
    <w:p w:rsidR="001C1612" w:rsidRDefault="001C1612" w:rsidP="001C16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612" w:rsidRDefault="001C1612" w:rsidP="001C1612">
      <w:pPr>
        <w:spacing w:after="0" w:line="240" w:lineRule="auto"/>
      </w:pPr>
      <w:r>
        <w:separator/>
      </w:r>
    </w:p>
  </w:footnote>
  <w:footnote w:type="continuationSeparator" w:id="0">
    <w:p w:rsidR="001C1612" w:rsidRDefault="001C1612" w:rsidP="001C16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7"/>
      <w:tblW w:w="0" w:type="auto"/>
      <w:tblLook w:val="04A0" w:firstRow="1" w:lastRow="0" w:firstColumn="1" w:lastColumn="0" w:noHBand="0" w:noVBand="1"/>
    </w:tblPr>
    <w:tblGrid>
      <w:gridCol w:w="6487"/>
      <w:gridCol w:w="3084"/>
    </w:tblGrid>
    <w:tr w:rsidR="001C1612" w:rsidRPr="001C1612" w:rsidTr="000F1EDE">
      <w:tc>
        <w:tcPr>
          <w:tcW w:w="6487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1C1612" w:rsidRPr="001C1612" w:rsidRDefault="001C1612" w:rsidP="001C1612">
          <w:pPr>
            <w:jc w:val="right"/>
            <w:rPr>
              <w:rFonts w:ascii="Times New Roman" w:hAnsi="Times New Roman" w:cs="Times New Roman"/>
              <w:sz w:val="24"/>
              <w:szCs w:val="24"/>
            </w:rPr>
          </w:pPr>
          <w:r w:rsidRPr="001C1612">
            <w:rPr>
              <w:rFonts w:ascii="Times New Roman" w:hAnsi="Times New Roman" w:cs="Times New Roman"/>
              <w:sz w:val="24"/>
              <w:szCs w:val="24"/>
            </w:rPr>
            <w:t>Шифр участника</w:t>
          </w:r>
        </w:p>
      </w:tc>
      <w:tc>
        <w:tcPr>
          <w:tcW w:w="3084" w:type="dxa"/>
          <w:tcBorders>
            <w:left w:val="single" w:sz="4" w:space="0" w:color="auto"/>
          </w:tcBorders>
        </w:tcPr>
        <w:p w:rsidR="001C1612" w:rsidRPr="001C1612" w:rsidRDefault="001C1612" w:rsidP="001C1612"/>
      </w:tc>
    </w:tr>
  </w:tbl>
  <w:p w:rsidR="001C1612" w:rsidRDefault="001C16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804E9"/>
    <w:rsid w:val="001C1612"/>
    <w:rsid w:val="00380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54FDDD0E"/>
  <w15:docId w15:val="{DE1044C9-0CCA-4B23-878B-68AEAE04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1612"/>
  </w:style>
  <w:style w:type="paragraph" w:styleId="a5">
    <w:name w:val="footer"/>
    <w:basedOn w:val="a"/>
    <w:link w:val="a6"/>
    <w:uiPriority w:val="99"/>
    <w:unhideWhenUsed/>
    <w:rsid w:val="001C16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1612"/>
  </w:style>
  <w:style w:type="table" w:styleId="a7">
    <w:name w:val="Table Grid"/>
    <w:basedOn w:val="a1"/>
    <w:uiPriority w:val="39"/>
    <w:rsid w:val="001C161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oleObject" Target="embeddings/oleObject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452</Words>
  <Characters>2580</Characters>
  <Application>Microsoft Office Word</Application>
  <DocSecurity>0</DocSecurity>
  <Lines>21</Lines>
  <Paragraphs>6</Paragraphs>
  <ScaleCrop>false</ScaleCrop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2021-10-25T09:18:00Z</dcterms:created>
  <dcterms:modified xsi:type="dcterms:W3CDTF">2021-10-25T09:19:00Z</dcterms:modified>
</cp:coreProperties>
</file>